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E71EE"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bookmarkStart w:id="0" w:name="_GoBack"/>
      <w:bookmarkEnd w:id="0"/>
      <w:r>
        <w:rPr>
          <w:rFonts w:ascii="Arial" w:hAnsi="Arial" w:cs="Arial"/>
          <w:color w:val="000000"/>
          <w:sz w:val="17"/>
          <w:szCs w:val="17"/>
        </w:rPr>
        <w:t>    Судья: Попова Н.А.                            Дело № 33-10008/2019</w:t>
      </w:r>
    </w:p>
    <w:p w14:paraId="134569AA" w14:textId="77777777" w:rsidR="00902B00" w:rsidRDefault="00902B00" w:rsidP="00902B00">
      <w:pPr>
        <w:pStyle w:val="ac"/>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    АПЕЛЛЯЦИОННОЕ ОПРЕДЕЛЕНИЕ</w:t>
      </w:r>
    </w:p>
    <w:p w14:paraId="68F36D0E"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Судебная коллегия по гражданским делам Московского областного суда в составе:</w:t>
      </w:r>
    </w:p>
    <w:p w14:paraId="5DABAB2B" w14:textId="77777777" w:rsidR="00902B00" w:rsidRDefault="00902B00" w:rsidP="00902B00">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председательствующего Бекловой Ж.В.,</w:t>
      </w:r>
    </w:p>
    <w:p w14:paraId="1DD27ED8" w14:textId="77777777" w:rsidR="00902B00" w:rsidRDefault="00902B00" w:rsidP="00902B00">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судей                                Мариуца О. Г., Бобкова Д.В.,</w:t>
      </w:r>
    </w:p>
    <w:p w14:paraId="2F58DF5D" w14:textId="77777777" w:rsidR="00902B00" w:rsidRDefault="00902B00" w:rsidP="00902B00">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секретаре                   Крупновой И.Н.,</w:t>
      </w:r>
    </w:p>
    <w:p w14:paraId="7F7DC3C7" w14:textId="77777777" w:rsidR="00902B00" w:rsidRDefault="00902B00" w:rsidP="00902B00">
      <w:pPr>
        <w:pStyle w:val="msoclassmsonormalcxspmiddle"/>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рассмотрев в открытом судебном заседании 25 марта 2019 года апелляционную жалобу </w:t>
      </w:r>
      <w:r>
        <w:rPr>
          <w:rStyle w:val="fio13"/>
          <w:rFonts w:ascii="Arial" w:eastAsiaTheme="majorEastAsia" w:hAnsi="Arial" w:cs="Arial"/>
          <w:color w:val="000000"/>
          <w:sz w:val="17"/>
          <w:szCs w:val="17"/>
        </w:rPr>
        <w:t>Кадырова М. С.</w:t>
      </w:r>
      <w:r>
        <w:rPr>
          <w:rFonts w:ascii="Arial" w:hAnsi="Arial" w:cs="Arial"/>
          <w:color w:val="000000"/>
          <w:sz w:val="17"/>
          <w:szCs w:val="17"/>
        </w:rPr>
        <w:t> на решение Ногинского городского суда Московской области 07 марта 2018 года по делу по иску </w:t>
      </w:r>
      <w:r>
        <w:rPr>
          <w:rStyle w:val="fio14"/>
          <w:rFonts w:ascii="Arial" w:eastAsiaTheme="majorEastAsia" w:hAnsi="Arial" w:cs="Arial"/>
          <w:color w:val="000000"/>
          <w:sz w:val="17"/>
          <w:szCs w:val="17"/>
        </w:rPr>
        <w:t>Захарова Б. Ф.</w:t>
      </w:r>
      <w:r>
        <w:rPr>
          <w:rFonts w:ascii="Arial" w:hAnsi="Arial" w:cs="Arial"/>
          <w:color w:val="000000"/>
          <w:sz w:val="17"/>
          <w:szCs w:val="17"/>
        </w:rPr>
        <w:t> к </w:t>
      </w:r>
      <w:r>
        <w:rPr>
          <w:rStyle w:val="fio15"/>
          <w:rFonts w:ascii="Arial" w:eastAsiaTheme="majorEastAsia" w:hAnsi="Arial" w:cs="Arial"/>
          <w:color w:val="000000"/>
          <w:sz w:val="17"/>
          <w:szCs w:val="17"/>
        </w:rPr>
        <w:t>Кадырову М. С.</w:t>
      </w:r>
      <w:r>
        <w:rPr>
          <w:rFonts w:ascii="Arial" w:hAnsi="Arial" w:cs="Arial"/>
          <w:color w:val="000000"/>
          <w:sz w:val="17"/>
          <w:szCs w:val="17"/>
        </w:rPr>
        <w:t>, </w:t>
      </w:r>
      <w:r>
        <w:rPr>
          <w:rStyle w:val="fio16"/>
          <w:rFonts w:ascii="Arial" w:eastAsiaTheme="majorEastAsia" w:hAnsi="Arial" w:cs="Arial"/>
          <w:color w:val="000000"/>
          <w:sz w:val="17"/>
          <w:szCs w:val="17"/>
        </w:rPr>
        <w:t>Алиевой Е. А.</w:t>
      </w:r>
      <w:r>
        <w:rPr>
          <w:rFonts w:ascii="Arial" w:hAnsi="Arial" w:cs="Arial"/>
          <w:color w:val="000000"/>
          <w:sz w:val="17"/>
          <w:szCs w:val="17"/>
        </w:rPr>
        <w:t>, Страховому акционерному обществу «Медэкспресс» о возмещении материального ущерба, компенсации морального вреда,</w:t>
      </w:r>
    </w:p>
    <w:p w14:paraId="16CCB70F" w14:textId="77777777" w:rsidR="00902B00" w:rsidRDefault="00902B00" w:rsidP="00902B00">
      <w:pPr>
        <w:pStyle w:val="msoclassmsonormalcxspmiddle"/>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заслушав доклад судьи Мариуца О.Г.,</w:t>
      </w:r>
    </w:p>
    <w:p w14:paraId="46978767"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объяснения представителя истца,</w:t>
      </w:r>
    </w:p>
    <w:p w14:paraId="3E3242CD"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заключение прокурора Корнилова П.С.,</w:t>
      </w:r>
    </w:p>
    <w:p w14:paraId="293977C8" w14:textId="77777777" w:rsidR="00902B00" w:rsidRDefault="00902B00" w:rsidP="00902B00">
      <w:pPr>
        <w:pStyle w:val="ac"/>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    УСТАНОВИЛА:</w:t>
      </w:r>
    </w:p>
    <w:p w14:paraId="1CB50E2C"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Захаров Б.Ф., уточнив исковые требования и круг лиц, участвующих в деле, обратился в суд с иском к Кадырову М.С., Алиевой Е.А., САО «Медэкспресс» о возмещении материального ущерба, компенсации морального вреда.</w:t>
      </w:r>
    </w:p>
    <w:p w14:paraId="68ED71A4"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Требования мотивировал тем, что 23 сентября 2014 года его супруга </w:t>
      </w:r>
      <w:r>
        <w:rPr>
          <w:rStyle w:val="fio17"/>
          <w:rFonts w:ascii="Arial" w:eastAsiaTheme="majorEastAsia" w:hAnsi="Arial" w:cs="Arial"/>
          <w:color w:val="000000"/>
          <w:sz w:val="17"/>
          <w:szCs w:val="17"/>
        </w:rPr>
        <w:t>ФИО</w:t>
      </w:r>
      <w:r>
        <w:rPr>
          <w:rFonts w:ascii="Arial" w:hAnsi="Arial" w:cs="Arial"/>
          <w:color w:val="000000"/>
          <w:sz w:val="17"/>
          <w:szCs w:val="17"/>
        </w:rPr>
        <w:t>, 26 ноября 1937 года рождения, была сбита автомашиной «ВАЗ – 217130», государственный регистрационный номер </w:t>
      </w:r>
      <w:r>
        <w:rPr>
          <w:rStyle w:val="nomer2"/>
          <w:rFonts w:ascii="Arial" w:hAnsi="Arial" w:cs="Arial"/>
          <w:color w:val="000000"/>
          <w:sz w:val="17"/>
          <w:szCs w:val="17"/>
        </w:rPr>
        <w:t>&lt;данные изъяты&gt;</w:t>
      </w:r>
      <w:r>
        <w:rPr>
          <w:rFonts w:ascii="Arial" w:hAnsi="Arial" w:cs="Arial"/>
          <w:color w:val="000000"/>
          <w:sz w:val="17"/>
          <w:szCs w:val="17"/>
        </w:rPr>
        <w:t>, принадлежащей Алиевой Е.А., под управлением Кадырова М.С. Она была доставлена в травмпункт Ногинской ЦРБ, где у нее были обнаружены следующие повреждения: «закрытая черепно - мозговая травма, ушиб головного мозга лобной доли больше справа, отек головного мозга, перелом VI -VII ребер слева, перелом шейки м/берцовой кости слева, ушибы, ссадины, гематомы головы, тела и конечностей, энцефалопатия смешанного генеза». С 24.09.2014 года по 17.10.2014 года супруга находилась на стационарном обследовании в НХО МУЗ «НЦРБ», с 17.10.2014 года по 10.11.2014 года находилась дома под наблюдением врачей Истомкинской поликлиники, консультировалась неврологом, травматологом, терапевтом. Неоднократно в это время вызывалась скорая помощь. С 10.11.2014 года супруга находилась на стационарном лечении в 1 - м терапевтическом отделении МУЗ «НЦРБ», 06 января 2015 года Захарова Ж.А. умерла в больнице.</w:t>
      </w:r>
    </w:p>
    <w:p w14:paraId="782DA19A" w14:textId="77777777" w:rsidR="00902B00" w:rsidRDefault="00902B00" w:rsidP="00902B00">
      <w:pPr>
        <w:pStyle w:val="msoclass21"/>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 период болезни супруги им были потрачены денежные средства в размере 45 769,46 рублей на приобретение лекарственных препаратов, аренду необходимой медицинской техники и средства личной гигиены. На ее похороны потрачены денежные средства в размере 37 000 рублей.</w:t>
      </w:r>
    </w:p>
    <w:p w14:paraId="099D88E9" w14:textId="77777777" w:rsidR="00902B00" w:rsidRDefault="00902B00" w:rsidP="00902B00">
      <w:pPr>
        <w:pStyle w:val="msoclass21"/>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Постановлением следователя СУ МУ МВД РФ «Ногинское» от 21.02.2016 года уголовное дело,возбужденное в отношении Кадырова М.С. по ч.1 ст.264 УК РФ, прекращено на основании ч.6 п.2. Постановления Государственной Думы от 24.04.2015 г. № 6576-6ГД «Об объявлении амнистии в связи с 70-летием Победы в Великой Отечественной войне 1941-1945 г.г.».</w:t>
      </w:r>
    </w:p>
    <w:p w14:paraId="7B99FEC6" w14:textId="77777777" w:rsidR="00902B00" w:rsidRDefault="00902B00" w:rsidP="00902B00">
      <w:pPr>
        <w:pStyle w:val="msoclass21"/>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Захаров Б.Ф. просил взыскать с САО «Медэкспресс» денежные средства в размере 27 460 рублей 96 копеек – сумму невыплаченного страхового возмещения и 11 340 рублей– расходы на погребение жены, в пределах лимита, взыскать солидарно с Кадырова М.С. и Алиевой Е.А. денежные средства в размере 45 699 рублей– расходы, связанные с лечением жены и ее похоронами, компенсацию морального вреда в размере 4 100 000 рублей, расходы по оплате услуг представителя в размере 60 000 рублей.</w:t>
      </w:r>
    </w:p>
    <w:p w14:paraId="5DCFF19B" w14:textId="77777777" w:rsidR="00902B00" w:rsidRDefault="00902B00" w:rsidP="00902B00">
      <w:pPr>
        <w:pStyle w:val="msoclass21"/>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Истец Захаров Б.Ф. в судебное заседание не явился, его представитель заявленные исковые требования поддержал.</w:t>
      </w:r>
    </w:p>
    <w:p w14:paraId="0D74B4EF"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Ответчик Кадыров М.С. в судебное заседание не явился, о явке неоднократно извещался. В соответствии со ст. 50 ГПК РФ судом в качестве представителя ответчика, место жительства которого неизвестно, привлечена адвокат Лунева Н.Д., которая в судебном заседании против удовлетворения исковых требований возражала.</w:t>
      </w:r>
    </w:p>
    <w:p w14:paraId="514DDE55"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Ответчик Алиева Е.А. в судебное заседание не явилась, о явке в суд извещена.</w:t>
      </w:r>
    </w:p>
    <w:p w14:paraId="335754D9" w14:textId="77777777" w:rsidR="00902B00" w:rsidRDefault="00902B00" w:rsidP="00902B00">
      <w:pPr>
        <w:pStyle w:val="msoclass21"/>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Представитель ответчика – САО «Медэкспресс» - Арутюнова Л.А., действующая по доверенности, заявленные исковые требования признала частично, в части исковых требований о взыскании расходов на лечение в размере 9 848 рублей 80 копеек, и расходов на погребение в размере 11 340 рублей 00 копеек. В остальной части исковые требования не признала.</w:t>
      </w:r>
    </w:p>
    <w:p w14:paraId="385EC6E0"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Решением Ногинского городского суда Московской области 07 марта 2018 года иск Захарова Б.Ф. удовлетворен частично. Суд постановил: взыскать с Кадырова М.С. в пользу Захарова Б.Ф. в счет возмещения материального ущерба, связанного с расходами на погребение в размере - 28 500 рублей, компенсацию морального вреда в размере - 500 000 рублей, расходы на оплату услуг представителя в размере - 35 000 рублей, а всего взыскать 563 500 рублей.</w:t>
      </w:r>
    </w:p>
    <w:p w14:paraId="27004223"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Взыскать со Страхового акционерного общества «Медэкспресс» в пользу Захарова Б.Ф. в счет возмещения материального ущерба, связанного с расходами на погребение в размере - 11 340 рублей, с расходами на лечение в размере - 9 848 рублей 80 копеек, в счет суммы невыплаченного страхового возмещения, расходы на оплату услуг представителя в размере - 5 000 рублей, а всего взыскать 21 188 рублей 80 копеек.</w:t>
      </w:r>
    </w:p>
    <w:p w14:paraId="4FF60C7C"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удовлетворении иска Захарова Б.Ф. к Кадырову М.С., Алиевой Е.А., Страховому акционерному обществу «Медэкспресс» о возмещении материального ущерба, компенсации морального вреда в части исковых требований к Алиевой Е.А. о возмещении материального ущерба, компенсации морального вреда – отказать.</w:t>
      </w:r>
    </w:p>
    <w:p w14:paraId="2D49CDBC"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удовлетворении иска Захарова Б.Ф. к Кадырову М.С., Страховому акционерному обществу «Медэкспресс» о возмещении материального ущерба, компенсации морального вреда в части исковых требований к Кадырову М.С. о взыскании в счет возмещения материального ущерба, связанного с расходами на лечение, расходов на погребение, компенсации морального вреда, расходов по оплате услуг представителя в большем размере – отказать.</w:t>
      </w:r>
    </w:p>
    <w:p w14:paraId="0366733A"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удовлетворении иска Захарова Б.Ф. к Кадырову М.С., Страховому акционерному обществу «Медэкспресс» о возмещении материального ущерба, компенсации морального вреда в части исковых требований к Страховому акционерному обществу «Медэкспресс» в части исковых требований о взыскании невыплаченного страхового возмещения, расходов по оплате услуг представителя в большем размере – отказать.</w:t>
      </w:r>
    </w:p>
    <w:p w14:paraId="0C5F27F4"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Взыскать с Кадырова М.С. в доход государства государственную пошлину в размере 1 355 рублей.</w:t>
      </w:r>
    </w:p>
    <w:p w14:paraId="398C71BD"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Взыскать со Страхового акционерного общества «Медэкспресс» в доход государства государственную пошлину в размере 835 рублей 66 копеек.</w:t>
      </w:r>
    </w:p>
    <w:p w14:paraId="5BF43F0B"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Не согласившись с решением суда в части взыскания с него компенсации морального вреда в размере 500 000 рублей, Кадыров М.С. в апелляционной жалобе просит в указанной части решение суда отменить, принять новое решение.</w:t>
      </w:r>
    </w:p>
    <w:p w14:paraId="44236B9A" w14:textId="77777777" w:rsidR="00902B00" w:rsidRDefault="00902B00" w:rsidP="00902B00">
      <w:pPr>
        <w:pStyle w:val="msoclassconsplusnormal"/>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ч. 1 ст. 327.1 ГПК РФ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14:paraId="1DE3CE49" w14:textId="77777777" w:rsidR="00902B00" w:rsidRDefault="00902B00" w:rsidP="00902B00">
      <w:pPr>
        <w:pStyle w:val="msoclassconsplusnormal"/>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ч. 2 ст. 327.1 ГПК РФ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14:paraId="476D8A1B" w14:textId="77777777" w:rsidR="00902B00" w:rsidRDefault="00902B00" w:rsidP="00902B00">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Проверив законность и обоснованность решения только в обжалуемой части, обсудив доводы жалобы, заслушав объяснения явившихся лиц, заключение прокурора, судебная коллегия находит решение суда в обжалуемой части подлежащим отмене.</w:t>
      </w:r>
    </w:p>
    <w:p w14:paraId="50580181" w14:textId="77777777" w:rsidR="00902B00" w:rsidRDefault="00902B00" w:rsidP="00902B00">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Решение суда должно быть законным и обоснованным (ч.1 ст. 195 ГПК РФ).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w:t>
      </w:r>
    </w:p>
    <w:p w14:paraId="5B3E8794" w14:textId="77777777" w:rsidR="00902B00" w:rsidRDefault="00902B00" w:rsidP="00902B00">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п.3 Постановления Пленума Верховного Суда Российской Федерации №23 от 19 декабря 2003 года «О судебном решении» 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а также тогда, когда оно содержит исчерпывающие выводы суда, вытекающие из установленных фактов.</w:t>
      </w:r>
    </w:p>
    <w:p w14:paraId="08E4312E" w14:textId="77777777" w:rsidR="00902B00" w:rsidRDefault="00902B00" w:rsidP="00902B00">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Настоящее решение суда первой инстанции в указанной части названным требованиям закона не соответствует исходя из следующего.</w:t>
      </w:r>
    </w:p>
    <w:p w14:paraId="353F6137"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Как установлено судом и следует из материалов дела, 23.09.2014 года в 09 часов 10 минут в районе д.226 по ул. 3 - го Интернационала в гор. Ногинске Московской области, имело место дорожно – транспортное происшествие с участием водителя Кадырова М.С., управлявшего автомобилем марки «ВАЗ – 217130» государственный регистрационный знак </w:t>
      </w:r>
      <w:r>
        <w:rPr>
          <w:rStyle w:val="nomer2"/>
          <w:rFonts w:ascii="Arial" w:hAnsi="Arial" w:cs="Arial"/>
          <w:color w:val="000000"/>
          <w:sz w:val="17"/>
          <w:szCs w:val="17"/>
        </w:rPr>
        <w:t>&lt;данные изъяты&gt;</w:t>
      </w:r>
      <w:r>
        <w:rPr>
          <w:rFonts w:ascii="Arial" w:hAnsi="Arial" w:cs="Arial"/>
          <w:color w:val="000000"/>
          <w:sz w:val="17"/>
          <w:szCs w:val="17"/>
        </w:rPr>
        <w:t>, принадлежащего на праве собственности Алиевой Е.А. и пешехода </w:t>
      </w:r>
      <w:r>
        <w:rPr>
          <w:rStyle w:val="fio18"/>
          <w:rFonts w:ascii="Arial" w:eastAsiaTheme="majorEastAsia" w:hAnsi="Arial" w:cs="Arial"/>
          <w:color w:val="000000"/>
          <w:sz w:val="17"/>
          <w:szCs w:val="17"/>
        </w:rPr>
        <w:t>ФИО</w:t>
      </w:r>
      <w:r>
        <w:rPr>
          <w:rFonts w:ascii="Arial" w:hAnsi="Arial" w:cs="Arial"/>
          <w:color w:val="000000"/>
          <w:sz w:val="17"/>
          <w:szCs w:val="17"/>
        </w:rPr>
        <w:t>.</w:t>
      </w:r>
    </w:p>
    <w:p w14:paraId="5B815AF6"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результате наезда на пешехода </w:t>
      </w:r>
      <w:r>
        <w:rPr>
          <w:rStyle w:val="fio19"/>
          <w:rFonts w:ascii="Arial" w:hAnsi="Arial" w:cs="Arial"/>
          <w:color w:val="000000"/>
          <w:sz w:val="17"/>
          <w:szCs w:val="17"/>
        </w:rPr>
        <w:t>ФИО</w:t>
      </w:r>
      <w:r>
        <w:rPr>
          <w:rFonts w:ascii="Arial" w:hAnsi="Arial" w:cs="Arial"/>
          <w:color w:val="000000"/>
          <w:sz w:val="17"/>
          <w:szCs w:val="17"/>
        </w:rPr>
        <w:t>., она получила телесные повреждения в виде: «закрытой черепно-мозговой травмы, ушиба головного мозга лобной доли, отека головного мозга, переломов 6 -7 ребер слева, перелома шейки малоберцовой кости слева, ушибов, ссадин, гематом головы, тела и конечностей».</w:t>
      </w:r>
    </w:p>
    <w:p w14:paraId="0C8B835C"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заключению судебно-медицинской комиссионной экспертизы повреждения получены </w:t>
      </w:r>
      <w:r>
        <w:rPr>
          <w:rStyle w:val="fio20"/>
          <w:rFonts w:ascii="Arial" w:hAnsi="Arial" w:cs="Arial"/>
          <w:color w:val="000000"/>
          <w:sz w:val="17"/>
          <w:szCs w:val="17"/>
        </w:rPr>
        <w:t>ФИО</w:t>
      </w:r>
      <w:r>
        <w:rPr>
          <w:rFonts w:ascii="Arial" w:hAnsi="Arial" w:cs="Arial"/>
          <w:color w:val="000000"/>
          <w:sz w:val="17"/>
          <w:szCs w:val="17"/>
        </w:rPr>
        <w:t>. в условиях дорожно–транспортного происшествии и представляют собой комплекс повреждений, имеющий общий механизм их причинения, подлежат совокупной квалификации по степени тяжести и расцениваются, как тяжкий вред здоровью.</w:t>
      </w:r>
    </w:p>
    <w:p w14:paraId="5F3B1ACA"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После продолжительного лечения </w:t>
      </w:r>
      <w:r>
        <w:rPr>
          <w:rStyle w:val="fio21"/>
          <w:rFonts w:ascii="Arial" w:hAnsi="Arial" w:cs="Arial"/>
          <w:color w:val="000000"/>
          <w:sz w:val="17"/>
          <w:szCs w:val="17"/>
        </w:rPr>
        <w:t>ФИО</w:t>
      </w:r>
      <w:r>
        <w:rPr>
          <w:rFonts w:ascii="Arial" w:hAnsi="Arial" w:cs="Arial"/>
          <w:color w:val="000000"/>
          <w:sz w:val="17"/>
          <w:szCs w:val="17"/>
        </w:rPr>
        <w:t>, 06.01.2015 года умерла.</w:t>
      </w:r>
    </w:p>
    <w:p w14:paraId="797FA453"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 МУ МВД России «Ногинское» 28.09.2015 года было возбуждено уголовное дело № </w:t>
      </w:r>
      <w:r>
        <w:rPr>
          <w:rStyle w:val="nomer2"/>
          <w:rFonts w:ascii="Arial" w:hAnsi="Arial" w:cs="Arial"/>
          <w:color w:val="000000"/>
          <w:sz w:val="17"/>
          <w:szCs w:val="17"/>
        </w:rPr>
        <w:t>&lt;данные изъяты&gt;</w:t>
      </w:r>
      <w:r>
        <w:rPr>
          <w:rFonts w:ascii="Arial" w:hAnsi="Arial" w:cs="Arial"/>
          <w:color w:val="000000"/>
          <w:sz w:val="17"/>
          <w:szCs w:val="17"/>
        </w:rPr>
        <w:t> в отношении </w:t>
      </w:r>
      <w:r>
        <w:rPr>
          <w:rStyle w:val="fio22"/>
          <w:rFonts w:ascii="Arial" w:hAnsi="Arial" w:cs="Arial"/>
          <w:color w:val="000000"/>
          <w:sz w:val="17"/>
          <w:szCs w:val="17"/>
        </w:rPr>
        <w:t>Кадырова М. С.</w:t>
      </w:r>
      <w:r>
        <w:rPr>
          <w:rFonts w:ascii="Arial" w:hAnsi="Arial" w:cs="Arial"/>
          <w:color w:val="000000"/>
          <w:sz w:val="17"/>
          <w:szCs w:val="17"/>
        </w:rPr>
        <w:t>, по признакам преступления, предусмотренного ч. 1 ст. 264 Уголовного кодекса Российской Федерации, которое было прекращено Постановлением СУ МУ МВД России «Ногинское» от 21.02.2016 года вследствие акта об амнистии - п. 2 п. 6 Постановления Государственной Думы от 24 апреля 2015 года № 6576-6 ГД "Об объявлении амнистии, в связи с 70 - летием Победы в Великой Отечественной войне 1941 - 1945 годов".</w:t>
      </w:r>
    </w:p>
    <w:p w14:paraId="30D00867" w14:textId="77777777" w:rsidR="00902B00" w:rsidRDefault="00902B00" w:rsidP="00902B00">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Разрешая спор и удовлетворяя требования к Кадырову М.С., суд первой инстанции, руководствуясь положениями статей 151, 1064, 1099, 110,1101 ГК РФ, принимая во внимание разъяснения, содержащиеся в Постановлении Пленума Верховного Суда Российской Федерации от 20 декабря 1994 года N 10 "Некоторые вопросы применения законодательства компенсации морального вреда", учитывая характер причиненных Захарову Б.Ф. нравственных страданий, связанных со смертью супруги, степень вины ответчика Кадырова М.С. в произошедшем ДТП, пришел к выводу о наличии правовых оснований для взыскания компенсации морального вреда.</w:t>
      </w:r>
    </w:p>
    <w:p w14:paraId="37DF21D3"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Судебная коллегия считает, что у суда первой инстанции отсутствовали правовые основания для удовлетворения заявленных Захаровым Б.Ф. требований о взыскании компенсации морального вреда в связи со смертью супруги, ввиду следующего.</w:t>
      </w:r>
    </w:p>
    <w:p w14:paraId="06215D4B"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 основании частей 1, 2 статьи 1064 ГК РФ, вред причиненный личности или имуществу гражданина, подлежит возмещению в полном объеме лицом, причинившим вред. Лицо, причинившее вред, освобождается от его возмещения, если докажет, что вред причинен не по его вине. Законом обязанность возмещения вреда может быть возложена на лицо, не являющееся причинителем вреда.</w:t>
      </w:r>
    </w:p>
    <w:p w14:paraId="4904BE38"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Установленная статьей 1064 ГК РФ презумпция вины причинителя вреда предполагает, что доказательства отсутствия его вины должен представить сам ответчик. Потерпевший представляет доказательства, подтверждающие размер причиненного вреда, а также доказательства того, что ответчик является причинителем вреда или лицом, в силу закона обязанным возместить вред.</w:t>
      </w:r>
    </w:p>
    <w:p w14:paraId="5602381E"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абзацу 2 части 1 статьи 1079 ГК РФ,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14:paraId="2E2FC592"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статье 151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14:paraId="79BB3060"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Статьей 1100 ГК РФ также предусмотрено, что компенсация морального вреда осуществляется независимо от вины причинителя вреда в случае, когда вред причинен жизни или здоровью гражданина источником повышенной опасности.</w:t>
      </w:r>
    </w:p>
    <w:p w14:paraId="1D3BD7E0"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Размер компенсации морального вреда определяется судом в зависимости от характера причиненного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компенсации вреда должны учитываться требования разумности и справедливости (статья 1101 ГК РФ).</w:t>
      </w:r>
    </w:p>
    <w:p w14:paraId="1BD56FBD"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п. 11 постановления Пленума Верховного Суда РФ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разъяснено, что потерпевший представляет доказательства, подтверждающие факт увечья или иного </w:t>
      </w:r>
      <w:r>
        <w:rPr>
          <w:rFonts w:ascii="Arial" w:hAnsi="Arial" w:cs="Arial"/>
          <w:color w:val="000000"/>
          <w:sz w:val="17"/>
          <w:szCs w:val="17"/>
        </w:rPr>
        <w:lastRenderedPageBreak/>
        <w:t>повреждения здоровья (например, факт причинения вреда в результате дорожно-транспортного происшествия с участием ответчика), размер причиненного вреда, а также доказательства того, что ответчик является причинителем вреда или лицом, в силу закона обязанным возместить вред.</w:t>
      </w:r>
    </w:p>
    <w:p w14:paraId="662C6473"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частью 1 статьи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14:paraId="501671DC"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Бремя доказывания причинно-следственной связи между действиями ответчика и смертью </w:t>
      </w:r>
      <w:r>
        <w:rPr>
          <w:rStyle w:val="fio23"/>
          <w:rFonts w:ascii="Arial" w:hAnsi="Arial" w:cs="Arial"/>
          <w:color w:val="000000"/>
          <w:sz w:val="17"/>
          <w:szCs w:val="17"/>
        </w:rPr>
        <w:t>ФИО</w:t>
      </w:r>
      <w:r>
        <w:rPr>
          <w:rFonts w:ascii="Arial" w:hAnsi="Arial" w:cs="Arial"/>
          <w:color w:val="000000"/>
          <w:sz w:val="17"/>
          <w:szCs w:val="17"/>
        </w:rPr>
        <w:t>. от телесных повреждений, полученных в результате дорожно-транспортного происшествия, действующим законодательством возложено на истца.</w:t>
      </w:r>
    </w:p>
    <w:p w14:paraId="081AD5D9"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Вместе с тем, таких доказательств в материалах дела не имеется.</w:t>
      </w:r>
    </w:p>
    <w:p w14:paraId="088A9FE8"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Из дела следует, что дорожно-транспортное происшествие произошло 23.09.2014 года, а умерла </w:t>
      </w:r>
      <w:r>
        <w:rPr>
          <w:rStyle w:val="fio24"/>
          <w:rFonts w:ascii="Arial" w:hAnsi="Arial" w:cs="Arial"/>
          <w:color w:val="000000"/>
          <w:sz w:val="17"/>
          <w:szCs w:val="17"/>
        </w:rPr>
        <w:t>ФИО</w:t>
      </w:r>
      <w:r>
        <w:rPr>
          <w:rFonts w:ascii="Arial" w:hAnsi="Arial" w:cs="Arial"/>
          <w:color w:val="000000"/>
          <w:sz w:val="17"/>
          <w:szCs w:val="17"/>
        </w:rPr>
        <w:t>. в больнице после длительного лечения 06.01.2015 года.</w:t>
      </w:r>
    </w:p>
    <w:p w14:paraId="492531FD"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имеющемуся в материалах уголовного дела заключению судебно-медицинской комиссионной экспертизы, проведенной ГБУЗ МО «Бюро судебно-медицинской экспертизы», после произошедшего ДТП у </w:t>
      </w:r>
      <w:r>
        <w:rPr>
          <w:rStyle w:val="fio25"/>
          <w:rFonts w:ascii="Arial" w:hAnsi="Arial" w:cs="Arial"/>
          <w:color w:val="000000"/>
          <w:sz w:val="17"/>
          <w:szCs w:val="17"/>
        </w:rPr>
        <w:t>ФИО</w:t>
      </w:r>
      <w:r>
        <w:rPr>
          <w:rFonts w:ascii="Arial" w:hAnsi="Arial" w:cs="Arial"/>
          <w:color w:val="000000"/>
          <w:sz w:val="17"/>
          <w:szCs w:val="17"/>
        </w:rPr>
        <w:t> имелись следующие повреждения: закрытая черепно-мозговая травма, сопровождавшаяся субарахноидальным кровоизлиянием в области правого полушария, ушибом головного мозга в правой лобной доле; закрытая травма груди, сопровождавшаяся переломами 3 -8 левых ребер; перелом малоберцовой кости без смещения и перелом проксимального наружного мыщелка левой большеберцовой кости без смещения. Все полученные повреждения получены в условиях дорожно- транспортного происшествия и представляют собой комплекс повреждений, имеющий общий механизм их причинения, подлежат совокупной квалификации по степени тяжести и расцениваются, как тяжкий вред здоровью.</w:t>
      </w:r>
    </w:p>
    <w:p w14:paraId="32FBA548" w14:textId="77777777" w:rsidR="00902B00" w:rsidRDefault="00902B00" w:rsidP="00902B00">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Отвечая на вопрос о причинно-следственной связи смерти </w:t>
      </w:r>
      <w:r>
        <w:rPr>
          <w:rStyle w:val="fio26"/>
          <w:rFonts w:ascii="Arial" w:hAnsi="Arial" w:cs="Arial"/>
          <w:color w:val="000000"/>
          <w:sz w:val="17"/>
          <w:szCs w:val="17"/>
        </w:rPr>
        <w:t>ФИО</w:t>
      </w:r>
      <w:r>
        <w:rPr>
          <w:rFonts w:ascii="Arial" w:hAnsi="Arial" w:cs="Arial"/>
          <w:color w:val="000000"/>
          <w:sz w:val="17"/>
          <w:szCs w:val="17"/>
        </w:rPr>
        <w:t>. с травмами, полученными в ДТП, эксперты указали, что клиническая картина в виде появления ателектаза нижней доли легкого, сопровождавшегося развитием дыхательной недостаточности и кровохарканья, с учетом данных морфологического исследования, в ходе которого в просветах легочных вен были обнаружены множественные тромбы, свидетельствует о том, что в период с 01.11.2014 года до наступления смерти у Захаровой Ж.А. развилась тромбоэмболия (тромбоз) легочных вен, которая и привела к наступлению смерти. При исследовании трупа были допущены многочисленные дефекты: не исследовались кости (не был подтвержден объем травмы, не описано состояние переломов костей), не исследовались сосуды нижних конечностей и вены таза для оценки их состояния и поиска источника тромбоза, приведшего развитию тромбоэмболии. Таким образом, по имеющимся в распоряжении экспертной комиссии с точностью установить причину развившейся тромбоэмболии, а соответственно и высказаться о наличии или отсутствии причинно-следственной связи с перенесенной травмой, не представляется возможным. В связи с изложенным, экспертная комиссия пришла к выводу, что в данном случае для ответа на поставленные вопросы необходимо    исследование эксгумированного трупа </w:t>
      </w:r>
      <w:r>
        <w:rPr>
          <w:rStyle w:val="fio27"/>
          <w:rFonts w:ascii="Arial" w:hAnsi="Arial" w:cs="Arial"/>
          <w:color w:val="000000"/>
          <w:sz w:val="17"/>
          <w:szCs w:val="17"/>
        </w:rPr>
        <w:t>ФИО</w:t>
      </w:r>
      <w:r>
        <w:rPr>
          <w:rFonts w:ascii="Arial" w:hAnsi="Arial" w:cs="Arial"/>
          <w:color w:val="000000"/>
          <w:sz w:val="17"/>
          <w:szCs w:val="17"/>
        </w:rPr>
        <w:t>.</w:t>
      </w:r>
    </w:p>
    <w:p w14:paraId="7B0083FC"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экспертным заключением не подтверждается, что причина смерти </w:t>
      </w:r>
      <w:r>
        <w:rPr>
          <w:rStyle w:val="fio28"/>
          <w:rFonts w:ascii="Arial" w:hAnsi="Arial" w:cs="Arial"/>
          <w:color w:val="000000"/>
          <w:sz w:val="17"/>
          <w:szCs w:val="17"/>
        </w:rPr>
        <w:t>ФИО</w:t>
      </w:r>
      <w:r>
        <w:rPr>
          <w:rFonts w:ascii="Arial" w:hAnsi="Arial" w:cs="Arial"/>
          <w:color w:val="000000"/>
          <w:sz w:val="17"/>
          <w:szCs w:val="17"/>
        </w:rPr>
        <w:t>. и телесные повреждения, полученные ею в результате дорожно-транспортного происшествия, состоят в прямой причинной связи. Других доказательств истцом не представлено.</w:t>
      </w:r>
    </w:p>
    <w:p w14:paraId="5DD449AA"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Поэтому правовых оснований для удовлетворения иска Захарова Б.Ф. о взыскании с ответчика компенсации морального вреда в связи со смертью супруги, у суда не имелось.</w:t>
      </w:r>
    </w:p>
    <w:p w14:paraId="341AE6FC"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Оснований для компенсации морального вреда истцу в связи с полученными </w:t>
      </w:r>
      <w:r>
        <w:rPr>
          <w:rStyle w:val="fio29"/>
          <w:rFonts w:ascii="Arial" w:hAnsi="Arial" w:cs="Arial"/>
          <w:color w:val="000000"/>
          <w:sz w:val="17"/>
          <w:szCs w:val="17"/>
        </w:rPr>
        <w:t>ФИО</w:t>
      </w:r>
      <w:r>
        <w:rPr>
          <w:rFonts w:ascii="Arial" w:hAnsi="Arial" w:cs="Arial"/>
          <w:color w:val="000000"/>
          <w:sz w:val="17"/>
          <w:szCs w:val="17"/>
        </w:rPr>
        <w:t>. телесными повреждениями во время дорожно-транспортного происшествия также не имелось. При жизни потерпевшая </w:t>
      </w:r>
      <w:r>
        <w:rPr>
          <w:rStyle w:val="fio30"/>
          <w:rFonts w:ascii="Arial" w:hAnsi="Arial" w:cs="Arial"/>
          <w:color w:val="000000"/>
          <w:sz w:val="17"/>
          <w:szCs w:val="17"/>
        </w:rPr>
        <w:t>ФИО</w:t>
      </w:r>
      <w:r>
        <w:rPr>
          <w:rFonts w:ascii="Arial" w:hAnsi="Arial" w:cs="Arial"/>
          <w:color w:val="000000"/>
          <w:sz w:val="17"/>
          <w:szCs w:val="17"/>
        </w:rPr>
        <w:t>. не обращался в суд с иском к ответчику о компенсации морального вреда в связи с причиненным ей в результате дорожного происшествия вредом здоровью. А в силу ст. 1112 ГК РФ не входят в состав наследства права и обязанности, неразрывно связанные с личностью наследодателя, в частности право на алименты, право на возмещение вреда, причиненного жизни или здоровью гражданина, а также права и обязанности, переход которых в порядке наследования не допускается настоящим Кодексом или другими законами.</w:t>
      </w:r>
    </w:p>
    <w:p w14:paraId="071C1E6D"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Право на компенсацию морального вреда не переходит к наследнику.</w:t>
      </w:r>
    </w:p>
    <w:p w14:paraId="5CC7FD02" w14:textId="77777777" w:rsidR="00902B00" w:rsidRDefault="00902B00" w:rsidP="00902B00">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 учетом изложенного, судебная коллегия приходит к выводу об отмене решения суда первой в части взыскания с Кадырова М.С. в пользу Захарова Б.Ф. в счет компенсации морального вреда 500 000 рублей в силу пункта 4 части первой статьи 330 ГПК РФ с принятием нового решения об отказе в удовлетворении указанных требований.</w:t>
      </w:r>
    </w:p>
    <w:p w14:paraId="7F422584"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руководствуясь ст. 328 ГПК РФ, судебная коллегия</w:t>
      </w:r>
    </w:p>
    <w:p w14:paraId="27A63975" w14:textId="77777777" w:rsidR="00902B00" w:rsidRDefault="00902B00" w:rsidP="00902B00">
      <w:pPr>
        <w:pStyle w:val="ac"/>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    ОПРЕДЕЛИЛА:</w:t>
      </w:r>
    </w:p>
    <w:p w14:paraId="2EF704C3" w14:textId="77777777" w:rsidR="00902B00" w:rsidRDefault="00902B00" w:rsidP="00902B00">
      <w:pPr>
        <w:pStyle w:val="msoclass41"/>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Решение Ногинского городского суда Московской области 07 марта 2018 года в обжалуемой части – в части взыскания с </w:t>
      </w:r>
      <w:r>
        <w:rPr>
          <w:rStyle w:val="fio31"/>
          <w:rFonts w:ascii="Arial" w:hAnsi="Arial" w:cs="Arial"/>
          <w:color w:val="000000"/>
          <w:sz w:val="17"/>
          <w:szCs w:val="17"/>
        </w:rPr>
        <w:t>Кадырова М. С.</w:t>
      </w:r>
      <w:r>
        <w:rPr>
          <w:rFonts w:ascii="Arial" w:hAnsi="Arial" w:cs="Arial"/>
          <w:color w:val="000000"/>
          <w:sz w:val="17"/>
          <w:szCs w:val="17"/>
        </w:rPr>
        <w:t> в пользу </w:t>
      </w:r>
      <w:r>
        <w:rPr>
          <w:rStyle w:val="fio32"/>
          <w:rFonts w:ascii="Arial" w:hAnsi="Arial" w:cs="Arial"/>
          <w:color w:val="000000"/>
          <w:sz w:val="17"/>
          <w:szCs w:val="17"/>
        </w:rPr>
        <w:t>Захарова Б. Ф.</w:t>
      </w:r>
      <w:r>
        <w:rPr>
          <w:rFonts w:ascii="Arial" w:hAnsi="Arial" w:cs="Arial"/>
          <w:color w:val="000000"/>
          <w:sz w:val="17"/>
          <w:szCs w:val="17"/>
        </w:rPr>
        <w:t> в счет компенсации морального вреда 500 000 рублей – отменить.</w:t>
      </w:r>
    </w:p>
    <w:p w14:paraId="557E7CB6" w14:textId="77777777" w:rsidR="00902B00" w:rsidRDefault="00902B00" w:rsidP="00902B00">
      <w:pPr>
        <w:pStyle w:val="msoclass41"/>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Принять в отменной части новое решение.</w:t>
      </w:r>
    </w:p>
    <w:p w14:paraId="70834415" w14:textId="77777777" w:rsidR="00902B00" w:rsidRDefault="00902B00" w:rsidP="00902B00">
      <w:pPr>
        <w:pStyle w:val="msoclass41"/>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иске </w:t>
      </w:r>
      <w:r>
        <w:rPr>
          <w:rStyle w:val="fio33"/>
          <w:rFonts w:ascii="Arial" w:hAnsi="Arial" w:cs="Arial"/>
          <w:color w:val="000000"/>
          <w:sz w:val="17"/>
          <w:szCs w:val="17"/>
        </w:rPr>
        <w:t>Захарова Б. Ф.</w:t>
      </w:r>
      <w:r>
        <w:rPr>
          <w:rFonts w:ascii="Arial" w:hAnsi="Arial" w:cs="Arial"/>
          <w:color w:val="000000"/>
          <w:sz w:val="17"/>
          <w:szCs w:val="17"/>
        </w:rPr>
        <w:t> к </w:t>
      </w:r>
      <w:r>
        <w:rPr>
          <w:rStyle w:val="fio34"/>
          <w:rFonts w:ascii="Arial" w:hAnsi="Arial" w:cs="Arial"/>
          <w:color w:val="000000"/>
          <w:sz w:val="17"/>
          <w:szCs w:val="17"/>
        </w:rPr>
        <w:t>Кадырову М. С.</w:t>
      </w:r>
      <w:r>
        <w:rPr>
          <w:rFonts w:ascii="Arial" w:hAnsi="Arial" w:cs="Arial"/>
          <w:color w:val="000000"/>
          <w:sz w:val="17"/>
          <w:szCs w:val="17"/>
        </w:rPr>
        <w:t> о взыскании компенсации морального вреда– отказать.</w:t>
      </w:r>
    </w:p>
    <w:p w14:paraId="76D7BE08" w14:textId="77777777" w:rsidR="00902B00" w:rsidRDefault="00902B00" w:rsidP="00902B00">
      <w:pPr>
        <w:pStyle w:val="msoclass41"/>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Апелляционную жалобу </w:t>
      </w:r>
      <w:r>
        <w:rPr>
          <w:rStyle w:val="fio35"/>
          <w:rFonts w:ascii="Arial" w:hAnsi="Arial" w:cs="Arial"/>
          <w:color w:val="000000"/>
          <w:sz w:val="17"/>
          <w:szCs w:val="17"/>
        </w:rPr>
        <w:t>Кадырова М. С.</w:t>
      </w:r>
      <w:r>
        <w:rPr>
          <w:rFonts w:ascii="Arial" w:hAnsi="Arial" w:cs="Arial"/>
          <w:color w:val="000000"/>
          <w:sz w:val="17"/>
          <w:szCs w:val="17"/>
        </w:rPr>
        <w:t> удовлетворить.</w:t>
      </w:r>
    </w:p>
    <w:p w14:paraId="4DA22208" w14:textId="77777777" w:rsidR="00902B00" w:rsidRDefault="00902B00" w:rsidP="00902B00">
      <w:pPr>
        <w:pStyle w:val="msoclass41"/>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Председательствующий</w:t>
      </w:r>
    </w:p>
    <w:p w14:paraId="600060C0" w14:textId="77777777" w:rsidR="00902B00" w:rsidRDefault="00902B00" w:rsidP="00902B00">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Судьи</w:t>
      </w:r>
    </w:p>
    <w:p w14:paraId="31831509"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C4"/>
    <w:rsid w:val="00281A6B"/>
    <w:rsid w:val="006C0B77"/>
    <w:rsid w:val="008242FF"/>
    <w:rsid w:val="00861795"/>
    <w:rsid w:val="00870751"/>
    <w:rsid w:val="00902B00"/>
    <w:rsid w:val="00922C48"/>
    <w:rsid w:val="00B915B7"/>
    <w:rsid w:val="00CA5BC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305A6-4FC6-4E11-A90A-08C7076B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A5B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A5B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A5BC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A5BC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A5BC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A5B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A5BC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A5BC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A5BC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5BC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A5BC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A5BC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A5BC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A5BC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A5BC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A5BC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A5BC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A5BC4"/>
    <w:rPr>
      <w:rFonts w:eastAsiaTheme="majorEastAsia" w:cstheme="majorBidi"/>
      <w:color w:val="272727" w:themeColor="text1" w:themeTint="D8"/>
      <w:sz w:val="28"/>
    </w:rPr>
  </w:style>
  <w:style w:type="paragraph" w:styleId="a3">
    <w:name w:val="Title"/>
    <w:basedOn w:val="a"/>
    <w:next w:val="a"/>
    <w:link w:val="a4"/>
    <w:uiPriority w:val="10"/>
    <w:qFormat/>
    <w:rsid w:val="00CA5BC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A5B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BC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A5B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5BC4"/>
    <w:pPr>
      <w:spacing w:before="160"/>
      <w:jc w:val="center"/>
    </w:pPr>
    <w:rPr>
      <w:i/>
      <w:iCs/>
      <w:color w:val="404040" w:themeColor="text1" w:themeTint="BF"/>
    </w:rPr>
  </w:style>
  <w:style w:type="character" w:customStyle="1" w:styleId="22">
    <w:name w:val="Цитата 2 Знак"/>
    <w:basedOn w:val="a0"/>
    <w:link w:val="21"/>
    <w:uiPriority w:val="29"/>
    <w:rsid w:val="00CA5BC4"/>
    <w:rPr>
      <w:rFonts w:ascii="Times New Roman" w:hAnsi="Times New Roman"/>
      <w:i/>
      <w:iCs/>
      <w:color w:val="404040" w:themeColor="text1" w:themeTint="BF"/>
      <w:sz w:val="28"/>
    </w:rPr>
  </w:style>
  <w:style w:type="paragraph" w:styleId="a7">
    <w:name w:val="List Paragraph"/>
    <w:basedOn w:val="a"/>
    <w:uiPriority w:val="34"/>
    <w:qFormat/>
    <w:rsid w:val="00CA5BC4"/>
    <w:pPr>
      <w:ind w:left="720"/>
      <w:contextualSpacing/>
    </w:pPr>
  </w:style>
  <w:style w:type="character" w:styleId="a8">
    <w:name w:val="Intense Emphasis"/>
    <w:basedOn w:val="a0"/>
    <w:uiPriority w:val="21"/>
    <w:qFormat/>
    <w:rsid w:val="00CA5BC4"/>
    <w:rPr>
      <w:i/>
      <w:iCs/>
      <w:color w:val="2E74B5" w:themeColor="accent1" w:themeShade="BF"/>
    </w:rPr>
  </w:style>
  <w:style w:type="paragraph" w:styleId="a9">
    <w:name w:val="Intense Quote"/>
    <w:basedOn w:val="a"/>
    <w:next w:val="a"/>
    <w:link w:val="aa"/>
    <w:uiPriority w:val="30"/>
    <w:qFormat/>
    <w:rsid w:val="00CA5B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A5BC4"/>
    <w:rPr>
      <w:rFonts w:ascii="Times New Roman" w:hAnsi="Times New Roman"/>
      <w:i/>
      <w:iCs/>
      <w:color w:val="2E74B5" w:themeColor="accent1" w:themeShade="BF"/>
      <w:sz w:val="28"/>
    </w:rPr>
  </w:style>
  <w:style w:type="character" w:styleId="ab">
    <w:name w:val="Intense Reference"/>
    <w:basedOn w:val="a0"/>
    <w:uiPriority w:val="32"/>
    <w:qFormat/>
    <w:rsid w:val="00CA5BC4"/>
    <w:rPr>
      <w:b/>
      <w:bCs/>
      <w:smallCaps/>
      <w:color w:val="2E74B5" w:themeColor="accent1" w:themeShade="BF"/>
      <w:spacing w:val="5"/>
    </w:rPr>
  </w:style>
  <w:style w:type="paragraph" w:styleId="ac">
    <w:name w:val="Normal (Web)"/>
    <w:basedOn w:val="a"/>
    <w:uiPriority w:val="99"/>
    <w:semiHidden/>
    <w:unhideWhenUsed/>
    <w:rsid w:val="00902B00"/>
    <w:pPr>
      <w:spacing w:before="100" w:beforeAutospacing="1" w:after="100" w:afterAutospacing="1"/>
    </w:pPr>
    <w:rPr>
      <w:rFonts w:eastAsia="Times New Roman" w:cs="Times New Roman"/>
      <w:kern w:val="0"/>
      <w:sz w:val="24"/>
      <w:szCs w:val="24"/>
      <w:lang w:eastAsia="ru-RU"/>
      <w14:ligatures w14:val="none"/>
    </w:rPr>
  </w:style>
  <w:style w:type="paragraph" w:customStyle="1" w:styleId="msoclassa3">
    <w:name w:val="msoclassa3"/>
    <w:basedOn w:val="a"/>
    <w:rsid w:val="00902B00"/>
    <w:pPr>
      <w:spacing w:before="100" w:beforeAutospacing="1" w:after="100" w:afterAutospacing="1"/>
    </w:pPr>
    <w:rPr>
      <w:rFonts w:eastAsia="Times New Roman" w:cs="Times New Roman"/>
      <w:kern w:val="0"/>
      <w:sz w:val="24"/>
      <w:szCs w:val="24"/>
      <w:lang w:eastAsia="ru-RU"/>
      <w14:ligatures w14:val="none"/>
    </w:rPr>
  </w:style>
  <w:style w:type="paragraph" w:customStyle="1" w:styleId="msoclassmsonormalcxspmiddle">
    <w:name w:val="msoclassmsonormalcxspmiddle"/>
    <w:basedOn w:val="a"/>
    <w:rsid w:val="00902B00"/>
    <w:pPr>
      <w:spacing w:before="100" w:beforeAutospacing="1" w:after="100" w:afterAutospacing="1"/>
    </w:pPr>
    <w:rPr>
      <w:rFonts w:eastAsia="Times New Roman" w:cs="Times New Roman"/>
      <w:kern w:val="0"/>
      <w:sz w:val="24"/>
      <w:szCs w:val="24"/>
      <w:lang w:eastAsia="ru-RU"/>
      <w14:ligatures w14:val="none"/>
    </w:rPr>
  </w:style>
  <w:style w:type="character" w:customStyle="1" w:styleId="fio13">
    <w:name w:val="fio13"/>
    <w:basedOn w:val="a0"/>
    <w:rsid w:val="00902B00"/>
  </w:style>
  <w:style w:type="character" w:customStyle="1" w:styleId="fio14">
    <w:name w:val="fio14"/>
    <w:basedOn w:val="a0"/>
    <w:rsid w:val="00902B00"/>
  </w:style>
  <w:style w:type="character" w:customStyle="1" w:styleId="fio15">
    <w:name w:val="fio15"/>
    <w:basedOn w:val="a0"/>
    <w:rsid w:val="00902B00"/>
  </w:style>
  <w:style w:type="character" w:customStyle="1" w:styleId="fio16">
    <w:name w:val="fio16"/>
    <w:basedOn w:val="a0"/>
    <w:rsid w:val="00902B00"/>
  </w:style>
  <w:style w:type="character" w:customStyle="1" w:styleId="fio17">
    <w:name w:val="fio17"/>
    <w:basedOn w:val="a0"/>
    <w:rsid w:val="00902B00"/>
  </w:style>
  <w:style w:type="character" w:customStyle="1" w:styleId="nomer2">
    <w:name w:val="nomer2"/>
    <w:basedOn w:val="a0"/>
    <w:rsid w:val="00902B00"/>
  </w:style>
  <w:style w:type="paragraph" w:customStyle="1" w:styleId="msoclass21">
    <w:name w:val="msoclass21"/>
    <w:basedOn w:val="a"/>
    <w:rsid w:val="00902B00"/>
    <w:pPr>
      <w:spacing w:before="100" w:beforeAutospacing="1" w:after="100" w:afterAutospacing="1"/>
    </w:pPr>
    <w:rPr>
      <w:rFonts w:eastAsia="Times New Roman" w:cs="Times New Roman"/>
      <w:kern w:val="0"/>
      <w:sz w:val="24"/>
      <w:szCs w:val="24"/>
      <w:lang w:eastAsia="ru-RU"/>
      <w14:ligatures w14:val="none"/>
    </w:rPr>
  </w:style>
  <w:style w:type="paragraph" w:customStyle="1" w:styleId="msoclassconsplusnormal">
    <w:name w:val="msoclassconsplusnormal"/>
    <w:basedOn w:val="a"/>
    <w:rsid w:val="00902B00"/>
    <w:pPr>
      <w:spacing w:before="100" w:beforeAutospacing="1" w:after="100" w:afterAutospacing="1"/>
    </w:pPr>
    <w:rPr>
      <w:rFonts w:eastAsia="Times New Roman" w:cs="Times New Roman"/>
      <w:kern w:val="0"/>
      <w:sz w:val="24"/>
      <w:szCs w:val="24"/>
      <w:lang w:eastAsia="ru-RU"/>
      <w14:ligatures w14:val="none"/>
    </w:rPr>
  </w:style>
  <w:style w:type="character" w:customStyle="1" w:styleId="fio18">
    <w:name w:val="fio18"/>
    <w:basedOn w:val="a0"/>
    <w:rsid w:val="00902B00"/>
  </w:style>
  <w:style w:type="character" w:customStyle="1" w:styleId="fio19">
    <w:name w:val="fio19"/>
    <w:basedOn w:val="a0"/>
    <w:rsid w:val="00902B00"/>
  </w:style>
  <w:style w:type="character" w:customStyle="1" w:styleId="fio20">
    <w:name w:val="fio20"/>
    <w:basedOn w:val="a0"/>
    <w:rsid w:val="00902B00"/>
  </w:style>
  <w:style w:type="character" w:customStyle="1" w:styleId="fio21">
    <w:name w:val="fio21"/>
    <w:basedOn w:val="a0"/>
    <w:rsid w:val="00902B00"/>
  </w:style>
  <w:style w:type="character" w:customStyle="1" w:styleId="fio22">
    <w:name w:val="fio22"/>
    <w:basedOn w:val="a0"/>
    <w:rsid w:val="00902B00"/>
  </w:style>
  <w:style w:type="character" w:customStyle="1" w:styleId="fio23">
    <w:name w:val="fio23"/>
    <w:basedOn w:val="a0"/>
    <w:rsid w:val="00902B00"/>
  </w:style>
  <w:style w:type="character" w:customStyle="1" w:styleId="fio24">
    <w:name w:val="fio24"/>
    <w:basedOn w:val="a0"/>
    <w:rsid w:val="00902B00"/>
  </w:style>
  <w:style w:type="character" w:customStyle="1" w:styleId="fio25">
    <w:name w:val="fio25"/>
    <w:basedOn w:val="a0"/>
    <w:rsid w:val="00902B00"/>
  </w:style>
  <w:style w:type="character" w:customStyle="1" w:styleId="fio26">
    <w:name w:val="fio26"/>
    <w:basedOn w:val="a0"/>
    <w:rsid w:val="00902B00"/>
  </w:style>
  <w:style w:type="character" w:customStyle="1" w:styleId="fio27">
    <w:name w:val="fio27"/>
    <w:basedOn w:val="a0"/>
    <w:rsid w:val="00902B00"/>
  </w:style>
  <w:style w:type="character" w:customStyle="1" w:styleId="fio28">
    <w:name w:val="fio28"/>
    <w:basedOn w:val="a0"/>
    <w:rsid w:val="00902B00"/>
  </w:style>
  <w:style w:type="character" w:customStyle="1" w:styleId="fio29">
    <w:name w:val="fio29"/>
    <w:basedOn w:val="a0"/>
    <w:rsid w:val="00902B00"/>
  </w:style>
  <w:style w:type="character" w:customStyle="1" w:styleId="fio30">
    <w:name w:val="fio30"/>
    <w:basedOn w:val="a0"/>
    <w:rsid w:val="00902B00"/>
  </w:style>
  <w:style w:type="paragraph" w:customStyle="1" w:styleId="msoclass41">
    <w:name w:val="msoclass41"/>
    <w:basedOn w:val="a"/>
    <w:rsid w:val="00902B00"/>
    <w:pPr>
      <w:spacing w:before="100" w:beforeAutospacing="1" w:after="100" w:afterAutospacing="1"/>
    </w:pPr>
    <w:rPr>
      <w:rFonts w:eastAsia="Times New Roman" w:cs="Times New Roman"/>
      <w:kern w:val="0"/>
      <w:sz w:val="24"/>
      <w:szCs w:val="24"/>
      <w:lang w:eastAsia="ru-RU"/>
      <w14:ligatures w14:val="none"/>
    </w:rPr>
  </w:style>
  <w:style w:type="character" w:customStyle="1" w:styleId="fio31">
    <w:name w:val="fio31"/>
    <w:basedOn w:val="a0"/>
    <w:rsid w:val="00902B00"/>
  </w:style>
  <w:style w:type="character" w:customStyle="1" w:styleId="fio32">
    <w:name w:val="fio32"/>
    <w:basedOn w:val="a0"/>
    <w:rsid w:val="00902B00"/>
  </w:style>
  <w:style w:type="character" w:customStyle="1" w:styleId="fio33">
    <w:name w:val="fio33"/>
    <w:basedOn w:val="a0"/>
    <w:rsid w:val="00902B00"/>
  </w:style>
  <w:style w:type="character" w:customStyle="1" w:styleId="fio34">
    <w:name w:val="fio34"/>
    <w:basedOn w:val="a0"/>
    <w:rsid w:val="00902B00"/>
  </w:style>
  <w:style w:type="character" w:customStyle="1" w:styleId="fio35">
    <w:name w:val="fio35"/>
    <w:basedOn w:val="a0"/>
    <w:rsid w:val="00902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73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2665</Words>
  <Characters>15191</Characters>
  <Application>Microsoft Office Word</Application>
  <DocSecurity>0</DocSecurity>
  <Lines>126</Lines>
  <Paragraphs>35</Paragraphs>
  <ScaleCrop>false</ScaleCrop>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2026-06-23T10:11:00Z</dcterms:created>
  <dcterms:modified xsi:type="dcterms:W3CDTF">2026-06-23T10:12:00Z</dcterms:modified>
</cp:coreProperties>
</file>